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beforeLines="5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 xml:space="preserve">               </w:t>
      </w:r>
      <w:r>
        <w:rPr>
          <w:rFonts w:hint="eastAsia" w:ascii="Arial" w:hAnsi="Arial" w:cs="Arial"/>
          <w:b/>
          <w:sz w:val="28"/>
          <w:szCs w:val="28"/>
        </w:rPr>
        <w:t>全椒农产品批发市场临时市场</w:t>
      </w:r>
    </w:p>
    <w:p>
      <w:pPr>
        <w:snapToGrid w:val="0"/>
        <w:spacing w:beforeLines="5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启动运营及设施配套需求建议报告</w:t>
      </w:r>
    </w:p>
    <w:p>
      <w:pPr>
        <w:pStyle w:val="9"/>
        <w:numPr>
          <w:ilvl w:val="0"/>
          <w:numId w:val="1"/>
        </w:numPr>
        <w:snapToGrid w:val="0"/>
        <w:spacing w:beforeLines="50"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临时市场布局</w:t>
      </w:r>
    </w:p>
    <w:p>
      <w:pPr>
        <w:pStyle w:val="9"/>
        <w:snapToGrid w:val="0"/>
        <w:spacing w:beforeLines="50" w:line="360" w:lineRule="auto"/>
        <w:ind w:left="51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本地菜20个铺位，客菜12个铺位（3#大棚）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水果8个铺位（2#大棚）</w:t>
      </w:r>
    </w:p>
    <w:p>
      <w:pPr>
        <w:pStyle w:val="9"/>
        <w:snapToGrid w:val="0"/>
        <w:spacing w:beforeLines="50" w:line="360" w:lineRule="auto"/>
        <w:ind w:left="51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肉类8个铺位（牛肉2个，羊肉2个，猪肉4个）（2#大棚）</w:t>
      </w:r>
    </w:p>
    <w:p>
      <w:pPr>
        <w:pStyle w:val="9"/>
        <w:snapToGrid w:val="0"/>
        <w:spacing w:beforeLines="50" w:line="360" w:lineRule="auto"/>
        <w:ind w:left="51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豆制品3个摊位（2#大棚）</w:t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>粮油干调8个摊位（2#大棚）</w:t>
      </w:r>
    </w:p>
    <w:p>
      <w:pPr>
        <w:pStyle w:val="9"/>
        <w:snapToGrid w:val="0"/>
        <w:spacing w:beforeLines="50" w:line="360" w:lineRule="auto"/>
        <w:ind w:left="51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水产7个摊位（海鲜3个，）（4#板房）</w:t>
      </w:r>
    </w:p>
    <w:p>
      <w:pPr>
        <w:pStyle w:val="9"/>
        <w:snapToGrid w:val="0"/>
        <w:spacing w:beforeLines="50" w:line="360" w:lineRule="auto"/>
        <w:ind w:left="51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家禽4个摊位（4#板房）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>莲藕4个摊位（4#板房）</w:t>
      </w:r>
    </w:p>
    <w:p>
      <w:pPr>
        <w:pStyle w:val="9"/>
        <w:snapToGrid w:val="0"/>
        <w:spacing w:beforeLines="50" w:line="360" w:lineRule="auto"/>
        <w:ind w:left="51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综合配套预计30家商户，餐饮5家（1#板房）</w:t>
      </w:r>
    </w:p>
    <w:p>
      <w:pPr>
        <w:pStyle w:val="9"/>
        <w:snapToGrid w:val="0"/>
        <w:spacing w:beforeLines="50" w:line="360" w:lineRule="auto"/>
        <w:ind w:left="510" w:firstLine="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drawing>
          <wp:inline distT="0" distB="0" distL="0" distR="0">
            <wp:extent cx="4951095" cy="4416425"/>
            <wp:effectExtent l="0" t="0" r="1905" b="3175"/>
            <wp:docPr id="1" name="图片 0" descr="临时市场布局图12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临时市场布局图12.2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Lines="50" w:line="360" w:lineRule="auto"/>
        <w:jc w:val="left"/>
        <w:rPr>
          <w:rFonts w:hint="eastAsia"/>
          <w:sz w:val="24"/>
        </w:rPr>
      </w:pPr>
    </w:p>
    <w:p>
      <w:pPr>
        <w:snapToGrid w:val="0"/>
        <w:spacing w:beforeLines="50"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附件：配套设施需求价格估算</w:t>
      </w:r>
    </w:p>
    <w:p>
      <w:pPr>
        <w:snapToGrid w:val="0"/>
        <w:spacing w:beforeLines="50" w:line="360" w:lineRule="auto"/>
        <w:jc w:val="left"/>
        <w:rPr>
          <w:rFonts w:hint="eastAsia" w:eastAsia="宋体"/>
          <w:color w:val="FF0000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rFonts w:hint="eastAsia"/>
          <w:color w:val="FF0000"/>
          <w:sz w:val="24"/>
          <w:lang w:val="en-US" w:eastAsia="zh-CN"/>
        </w:rPr>
        <w:t xml:space="preserve">  1、  土建需要增加估算</w:t>
      </w:r>
    </w:p>
    <w:tbl>
      <w:tblPr>
        <w:tblStyle w:val="8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411"/>
        <w:gridCol w:w="1777"/>
        <w:gridCol w:w="839"/>
        <w:gridCol w:w="845"/>
        <w:gridCol w:w="732"/>
        <w:gridCol w:w="1152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1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需求明细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物料名称</w:t>
            </w:r>
          </w:p>
        </w:tc>
        <w:tc>
          <w:tcPr>
            <w:tcW w:w="83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  <w:tc>
          <w:tcPr>
            <w:tcW w:w="84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小计（元）</w:t>
            </w: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1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1#板房（管理、餐饮、超市）</w:t>
            </w:r>
          </w:p>
        </w:tc>
        <w:tc>
          <w:tcPr>
            <w:tcW w:w="1777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1#</w:t>
            </w:r>
            <w:r>
              <w:rPr>
                <w:rFonts w:hint="eastAsia"/>
                <w:szCs w:val="21"/>
              </w:rPr>
              <w:t>活动板房</w:t>
            </w:r>
          </w:p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3.6*6</w:t>
            </w:r>
          </w:p>
        </w:tc>
        <w:tc>
          <w:tcPr>
            <w:tcW w:w="83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间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732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52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65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坡顶型标准板房，规格</w:t>
            </w:r>
            <w:r>
              <w:rPr>
                <w:rFonts w:hint="eastAsia"/>
                <w:szCs w:val="21"/>
                <w:lang w:val="en-US" w:eastAsia="zh-CN"/>
              </w:rPr>
              <w:t>3.64*5.62*2.85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1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2、3#大棚围挡和卷闸门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2#、3#大棚</w:t>
            </w:r>
            <w:r>
              <w:rPr>
                <w:rFonts w:hint="eastAsia"/>
                <w:szCs w:val="21"/>
              </w:rPr>
              <w:t>围挡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铁丝网格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83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㎡</w:t>
            </w:r>
          </w:p>
        </w:tc>
        <w:tc>
          <w:tcPr>
            <w:tcW w:w="84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1600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铁丝网格高度按</w:t>
            </w:r>
            <w:r>
              <w:rPr>
                <w:rFonts w:hint="eastAsia"/>
                <w:szCs w:val="21"/>
                <w:lang w:val="en-US" w:eastAsia="zh-CN"/>
              </w:rPr>
              <w:t>2.5m考虑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1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2#、3#大棚商户</w:t>
            </w:r>
            <w:r>
              <w:rPr>
                <w:rFonts w:hint="eastAsia"/>
                <w:szCs w:val="21"/>
              </w:rPr>
              <w:t>卷闸门</w:t>
            </w:r>
            <w:r>
              <w:rPr>
                <w:rFonts w:hint="eastAsia"/>
                <w:szCs w:val="21"/>
                <w:lang w:val="en-US" w:eastAsia="zh-CN"/>
              </w:rPr>
              <w:t>86樘</w:t>
            </w:r>
          </w:p>
        </w:tc>
        <w:tc>
          <w:tcPr>
            <w:tcW w:w="83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㎡</w:t>
            </w:r>
          </w:p>
        </w:tc>
        <w:tc>
          <w:tcPr>
            <w:tcW w:w="84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1400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含税票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61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4#板房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4#</w:t>
            </w:r>
            <w:r>
              <w:rPr>
                <w:rFonts w:hint="eastAsia"/>
                <w:szCs w:val="21"/>
              </w:rPr>
              <w:t>活动板房</w:t>
            </w:r>
          </w:p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3.6*6M</w:t>
            </w:r>
          </w:p>
        </w:tc>
        <w:tc>
          <w:tcPr>
            <w:tcW w:w="83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间</w:t>
            </w:r>
          </w:p>
        </w:tc>
        <w:tc>
          <w:tcPr>
            <w:tcW w:w="84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坡顶型标准板房，规格</w:t>
            </w:r>
            <w:r>
              <w:rPr>
                <w:rFonts w:hint="eastAsia"/>
                <w:szCs w:val="21"/>
                <w:lang w:val="en-US" w:eastAsia="zh-CN"/>
              </w:rPr>
              <w:t>3.64*5.62*2.85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61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厕所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活动板房</w:t>
            </w:r>
          </w:p>
        </w:tc>
        <w:tc>
          <w:tcPr>
            <w:tcW w:w="83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间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坡顶型标准板房，规格</w:t>
            </w:r>
            <w:r>
              <w:rPr>
                <w:rFonts w:hint="eastAsia"/>
                <w:szCs w:val="21"/>
                <w:lang w:val="en-US" w:eastAsia="zh-CN"/>
              </w:rPr>
              <w:t>3.64*5.62*2.85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1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围墙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钢丝网围挡</w:t>
            </w:r>
          </w:p>
        </w:tc>
        <w:tc>
          <w:tcPr>
            <w:tcW w:w="83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㎡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850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高度按</w:t>
            </w:r>
            <w:r>
              <w:rPr>
                <w:rFonts w:hint="eastAsia"/>
                <w:szCs w:val="21"/>
                <w:lang w:val="en-US" w:eastAsia="zh-CN"/>
              </w:rPr>
              <w:t>3m考虑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1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主次大门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12M,6M</w:t>
            </w:r>
          </w:p>
        </w:tc>
        <w:tc>
          <w:tcPr>
            <w:tcW w:w="83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各1个</w:t>
            </w:r>
          </w:p>
        </w:tc>
        <w:tc>
          <w:tcPr>
            <w:tcW w:w="84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1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小计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土建费</w:t>
            </w:r>
          </w:p>
        </w:tc>
        <w:tc>
          <w:tcPr>
            <w:tcW w:w="83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color w:val="FF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color w:val="FF0000"/>
                <w:szCs w:val="21"/>
                <w:lang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color w:val="FF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19" w:type="dxa"/>
            <w:textDirection w:val="lrTb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Cs w:val="21"/>
              </w:rPr>
            </w:pPr>
          </w:p>
        </w:tc>
      </w:tr>
    </w:tbl>
    <w:p>
      <w:pPr>
        <w:snapToGrid w:val="0"/>
        <w:spacing w:beforeLines="50" w:line="360" w:lineRule="auto"/>
        <w:jc w:val="left"/>
        <w:rPr>
          <w:rFonts w:hint="eastAsia" w:ascii="宋体" w:hAnsi="宋体" w:eastAsia="宋体" w:cs="宋体"/>
          <w:sz w:val="18"/>
          <w:szCs w:val="18"/>
        </w:rPr>
      </w:pPr>
    </w:p>
    <w:p>
      <w:pPr>
        <w:snapToGrid w:val="0"/>
        <w:spacing w:beforeLines="50" w:line="360" w:lineRule="auto"/>
        <w:jc w:val="left"/>
        <w:rPr>
          <w:rFonts w:hint="eastAsia" w:ascii="宋体" w:hAnsi="宋体" w:eastAsia="宋体" w:cs="宋体"/>
          <w:sz w:val="18"/>
          <w:szCs w:val="18"/>
        </w:rPr>
      </w:pPr>
    </w:p>
    <w:p>
      <w:pPr>
        <w:snapToGrid w:val="0"/>
        <w:spacing w:beforeLines="50" w:line="360" w:lineRule="auto"/>
        <w:jc w:val="lef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7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18"/>
        <w:gridCol w:w="121"/>
        <w:gridCol w:w="1979"/>
        <w:gridCol w:w="384"/>
        <w:gridCol w:w="493"/>
        <w:gridCol w:w="674"/>
        <w:gridCol w:w="86"/>
        <w:gridCol w:w="38"/>
        <w:gridCol w:w="765"/>
        <w:gridCol w:w="301"/>
        <w:gridCol w:w="1"/>
        <w:gridCol w:w="457"/>
        <w:gridCol w:w="560"/>
        <w:gridCol w:w="58"/>
        <w:gridCol w:w="1064"/>
        <w:gridCol w:w="1"/>
        <w:gridCol w:w="1064"/>
        <w:gridCol w:w="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8500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2、临时市场用电材料费用预算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8500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0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29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68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功率（W)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棚内高顶灯具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厂矿吊灯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室外路灯具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卫生间灯具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防水吸顶灯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餐饮双管日光灯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电子节能灯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加工间灯具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防暴吸顶灯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开关面板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底盒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插座面板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BV5*4mm2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大棚内照明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BV5*16mm2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室外照明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BV2.5mm2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室内插座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YJV22-4*25+1*16mm2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路灯干线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YJV22-4*50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进线电源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SC线管Φ50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SC线管Φ32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电源总柜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带电表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照明箱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30W节能灯泡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三相有功电度表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2（互感器）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40(100)A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防水胶带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绝缘胶布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PVC线管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自攻钉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86钢质盒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其他辅材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吊链、护套线等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电小计</w:t>
            </w:r>
          </w:p>
        </w:tc>
        <w:tc>
          <w:tcPr>
            <w:tcW w:w="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8500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3、给排水材料估算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00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数量(m)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DN50镀锌管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给水干管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DN32镀锌管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卫生间室外给水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PPR-DN20管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室内管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PVC-DE110管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配件及辅材</w:t>
            </w:r>
          </w:p>
        </w:tc>
        <w:tc>
          <w:tcPr>
            <w:tcW w:w="18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水嘴、闸阀等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给排水小计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8444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4、全椒临时市场监控报价（普通品牌及一般功能）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844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6969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安防监控系统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高清网络智能球机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"" \l "'DH-SD6C80B-GN'!A1"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高清网络枪机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"" \l "'DH-IPC-HDW3105S'!A1"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支架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262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93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RVVP2*1.5/米</w:t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461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网线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一舟超五类/箱</w:t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录像机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"" \l "'DH-NVR724-256'!A1"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软硬件一体化平台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"" \l "'DH-DSS7016-D'!A1"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13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271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  <w:r>
              <w:rPr>
                <w:rStyle w:val="14"/>
                <w:lang w:val="en-US" w:eastAsia="zh-CN" w:bidi="ar"/>
              </w:rPr>
              <w:t>HL46</w:t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摄像机室外立杆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101*4500定制</w:t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解码器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DH-NVS0404DH</w:t>
            </w: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88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操作电脑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272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操作台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77" w:hRule="atLeast"/>
        </w:trPr>
        <w:tc>
          <w:tcPr>
            <w:tcW w:w="3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" w:type="dxa"/>
          <w:trHeight w:val="388" w:hRule="atLeast"/>
        </w:trPr>
        <w:tc>
          <w:tcPr>
            <w:tcW w:w="6315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监控小计</w:t>
            </w:r>
          </w:p>
        </w:tc>
        <w:tc>
          <w:tcPr>
            <w:tcW w:w="212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napToGrid w:val="0"/>
        <w:spacing w:beforeLines="50" w:line="360" w:lineRule="auto"/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68657596">
    <w:nsid w:val="755754BC"/>
    <w:multiLevelType w:val="multilevel"/>
    <w:tmpl w:val="755754BC"/>
    <w:lvl w:ilvl="0" w:tentative="1">
      <w:start w:val="1"/>
      <w:numFmt w:val="japaneseCounting"/>
      <w:lvlText w:val="%1、"/>
      <w:lvlJc w:val="left"/>
      <w:pPr>
        <w:ind w:left="510" w:hanging="510"/>
      </w:pPr>
      <w:rPr>
        <w:rFonts w:hint="default" w:ascii="Times New Roman" w:hAnsi="Times New Roman" w:cs="Times New Roman"/>
        <w:b/>
        <w:color w:val="auto"/>
        <w:sz w:val="24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686575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6F6B"/>
    <w:rsid w:val="000B0196"/>
    <w:rsid w:val="000B3F2E"/>
    <w:rsid w:val="001F1442"/>
    <w:rsid w:val="0022266A"/>
    <w:rsid w:val="00251133"/>
    <w:rsid w:val="0026186E"/>
    <w:rsid w:val="002E69D8"/>
    <w:rsid w:val="002F5AB7"/>
    <w:rsid w:val="00364EB9"/>
    <w:rsid w:val="00386462"/>
    <w:rsid w:val="005103CD"/>
    <w:rsid w:val="00540492"/>
    <w:rsid w:val="00554102"/>
    <w:rsid w:val="005C0FEE"/>
    <w:rsid w:val="006B4B64"/>
    <w:rsid w:val="007305DE"/>
    <w:rsid w:val="00943228"/>
    <w:rsid w:val="009A26E6"/>
    <w:rsid w:val="009E6B88"/>
    <w:rsid w:val="00A03F4E"/>
    <w:rsid w:val="00A730EF"/>
    <w:rsid w:val="00A85881"/>
    <w:rsid w:val="00AD1352"/>
    <w:rsid w:val="00BE0998"/>
    <w:rsid w:val="00C91DCA"/>
    <w:rsid w:val="00CA1E84"/>
    <w:rsid w:val="00CF36A0"/>
    <w:rsid w:val="00D15EF8"/>
    <w:rsid w:val="00E04F66"/>
    <w:rsid w:val="00F01258"/>
    <w:rsid w:val="00F23510"/>
    <w:rsid w:val="00F26F6B"/>
    <w:rsid w:val="00F73B18"/>
    <w:rsid w:val="00F94B6E"/>
    <w:rsid w:val="00FC1AD0"/>
    <w:rsid w:val="0F064614"/>
    <w:rsid w:val="11956924"/>
    <w:rsid w:val="148F384E"/>
    <w:rsid w:val="28526934"/>
    <w:rsid w:val="28A937C9"/>
    <w:rsid w:val="4A926E00"/>
    <w:rsid w:val="520D76B9"/>
    <w:rsid w:val="535243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31"/>
    <w:basedOn w:val="6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2060</Characters>
  <Lines>17</Lines>
  <Paragraphs>4</Paragraphs>
  <ScaleCrop>false</ScaleCrop>
  <LinksUpToDate>false</LinksUpToDate>
  <CharactersWithSpaces>2417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2015-12-21T06:48:00Z</dcterms:created>
  <dc:creator>admin</dc:creator>
  <cp:lastModifiedBy>zhonghe</cp:lastModifiedBy>
  <dcterms:modified xsi:type="dcterms:W3CDTF">2015-12-25T07:26:39Z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